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20" w:rsidRDefault="000857AD">
      <w:pPr>
        <w:framePr w:wrap="none" w:vAnchor="page" w:hAnchor="page" w:x="6247" w:y="7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3270" cy="771525"/>
            <wp:effectExtent l="0" t="0" r="0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020" w:rsidRDefault="00C0521A">
      <w:pPr>
        <w:pStyle w:val="30"/>
        <w:framePr w:w="9398" w:h="2309" w:hRule="exact" w:wrap="none" w:vAnchor="page" w:hAnchor="page" w:x="2119" w:y="2198"/>
        <w:shd w:val="clear" w:color="auto" w:fill="auto"/>
        <w:spacing w:after="296"/>
      </w:pPr>
      <w:r>
        <w:t>АДМИНИСТРАЦИЯ УРУС-МАРТАНОВСКОГО</w:t>
      </w:r>
      <w:r>
        <w:br/>
        <w:t>МУНИЦИПАЛЬНОГО РАЙОНА</w:t>
      </w:r>
    </w:p>
    <w:p w:rsidR="00E37020" w:rsidRDefault="00C0521A">
      <w:pPr>
        <w:pStyle w:val="30"/>
        <w:framePr w:w="9398" w:h="2309" w:hRule="exact" w:wrap="none" w:vAnchor="page" w:hAnchor="page" w:x="2119" w:y="2198"/>
        <w:shd w:val="clear" w:color="auto" w:fill="auto"/>
        <w:spacing w:after="337" w:line="326" w:lineRule="exact"/>
      </w:pPr>
      <w:r>
        <w:t>ХЬАЛХА-МАРТАН МУНИЦИПАЛЬНИ К1ОШТАН</w:t>
      </w:r>
      <w:r>
        <w:br/>
        <w:t>АДМИНИСТРАЦИ</w:t>
      </w:r>
    </w:p>
    <w:p w:rsidR="00E37020" w:rsidRDefault="00C0521A">
      <w:pPr>
        <w:pStyle w:val="30"/>
        <w:framePr w:w="9398" w:h="2309" w:hRule="exact" w:wrap="none" w:vAnchor="page" w:hAnchor="page" w:x="2119" w:y="2198"/>
        <w:shd w:val="clear" w:color="auto" w:fill="auto"/>
        <w:spacing w:after="0" w:line="280" w:lineRule="exact"/>
      </w:pPr>
      <w:r>
        <w:t>ПОСТАНОВЛЕНИЕ</w:t>
      </w:r>
    </w:p>
    <w:p w:rsidR="00E37020" w:rsidRDefault="000857AD" w:rsidP="000857AD">
      <w:pPr>
        <w:pStyle w:val="40"/>
        <w:framePr w:w="8867" w:h="965" w:hRule="exact" w:wrap="none" w:vAnchor="page" w:hAnchor="page" w:x="2117" w:y="4706"/>
        <w:shd w:val="clear" w:color="auto" w:fill="auto"/>
        <w:spacing w:line="30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 02  2023г.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0521A" w:rsidRPr="000857AD">
        <w:rPr>
          <w:rFonts w:ascii="Times New Roman" w:hAnsi="Times New Roman" w:cs="Times New Roman"/>
          <w:sz w:val="28"/>
        </w:rPr>
        <w:t>№13</w:t>
      </w:r>
    </w:p>
    <w:p w:rsidR="000857AD" w:rsidRPr="000857AD" w:rsidRDefault="000857AD" w:rsidP="000857AD">
      <w:pPr>
        <w:pStyle w:val="40"/>
        <w:framePr w:w="8867" w:h="965" w:hRule="exact" w:wrap="none" w:vAnchor="page" w:hAnchor="page" w:x="2117" w:y="4706"/>
        <w:shd w:val="clear" w:color="auto" w:fill="auto"/>
        <w:spacing w:line="30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 Урус-Мартан </w:t>
      </w:r>
    </w:p>
    <w:p w:rsidR="00E37020" w:rsidRDefault="00C0521A">
      <w:pPr>
        <w:pStyle w:val="30"/>
        <w:framePr w:w="9398" w:h="9489" w:hRule="exact" w:wrap="none" w:vAnchor="page" w:hAnchor="page" w:x="2119" w:y="6219"/>
        <w:shd w:val="clear" w:color="auto" w:fill="auto"/>
        <w:spacing w:after="309" w:line="280" w:lineRule="exact"/>
      </w:pPr>
      <w:r>
        <w:t>О создании конкурсной комиссии</w:t>
      </w:r>
    </w:p>
    <w:p w:rsidR="00E37020" w:rsidRDefault="00C0521A">
      <w:pPr>
        <w:pStyle w:val="20"/>
        <w:framePr w:w="9398" w:h="9489" w:hRule="exact" w:wrap="none" w:vAnchor="page" w:hAnchor="page" w:x="2119" w:y="6219"/>
        <w:shd w:val="clear" w:color="auto" w:fill="auto"/>
        <w:tabs>
          <w:tab w:val="left" w:pos="1954"/>
          <w:tab w:val="left" w:pos="3509"/>
          <w:tab w:val="left" w:pos="5487"/>
        </w:tabs>
        <w:spacing w:before="0" w:after="0" w:line="322" w:lineRule="exact"/>
        <w:ind w:firstLine="740"/>
        <w:jc w:val="left"/>
      </w:pPr>
      <w:r>
        <w:t>В соответствии с Федеральным законом от 06.10.2003 г. № 131-ФЗ «Об общих</w:t>
      </w:r>
      <w:r>
        <w:tab/>
        <w:t>принципах</w:t>
      </w:r>
      <w:r>
        <w:tab/>
        <w:t>организации</w:t>
      </w:r>
      <w:r>
        <w:tab/>
        <w:t>местного самоуправления в</w:t>
      </w:r>
    </w:p>
    <w:p w:rsidR="00E37020" w:rsidRDefault="00C0521A">
      <w:pPr>
        <w:pStyle w:val="20"/>
        <w:framePr w:w="9398" w:h="9489" w:hRule="exact" w:wrap="none" w:vAnchor="page" w:hAnchor="page" w:x="2119" w:y="6219"/>
        <w:shd w:val="clear" w:color="auto" w:fill="auto"/>
        <w:spacing w:before="0" w:after="300" w:line="322" w:lineRule="exact"/>
        <w:jc w:val="both"/>
      </w:pPr>
      <w:r>
        <w:t xml:space="preserve">Российской Федерации», Федеральным законом от 27.07.2010 г. №210- ФЗ «Об организации предоставления государственных и муниципальных услуг», Федеральным законом от 13.03.2006 года № 38-ФЗ «О рекламе» </w:t>
      </w:r>
      <w:r>
        <w:rPr>
          <w:rStyle w:val="23pt"/>
        </w:rPr>
        <w:t>постановляю:</w:t>
      </w:r>
    </w:p>
    <w:p w:rsidR="00E37020" w:rsidRDefault="00C0521A" w:rsidP="000857AD">
      <w:pPr>
        <w:pStyle w:val="20"/>
        <w:framePr w:w="9398" w:h="9489" w:hRule="exact" w:wrap="none" w:vAnchor="page" w:hAnchor="page" w:x="2119" w:y="6219"/>
        <w:numPr>
          <w:ilvl w:val="0"/>
          <w:numId w:val="1"/>
        </w:numPr>
        <w:shd w:val="clear" w:color="auto" w:fill="auto"/>
        <w:spacing w:before="0" w:after="0" w:line="322" w:lineRule="exact"/>
        <w:ind w:firstLine="380"/>
        <w:jc w:val="both"/>
      </w:pPr>
      <w:r>
        <w:t xml:space="preserve"> Создать</w:t>
      </w:r>
      <w:r>
        <w:tab/>
        <w:t>постоянно действующую</w:t>
      </w:r>
      <w:r>
        <w:tab/>
        <w:t>конкурсную ко</w:t>
      </w:r>
      <w:r>
        <w:t>миссию по</w:t>
      </w:r>
    </w:p>
    <w:p w:rsidR="00E37020" w:rsidRDefault="00C0521A">
      <w:pPr>
        <w:pStyle w:val="20"/>
        <w:framePr w:w="9398" w:h="9489" w:hRule="exact" w:wrap="none" w:vAnchor="page" w:hAnchor="page" w:x="2119" w:y="6219"/>
        <w:shd w:val="clear" w:color="auto" w:fill="auto"/>
        <w:spacing w:before="0" w:after="0" w:line="322" w:lineRule="exact"/>
        <w:jc w:val="both"/>
      </w:pPr>
      <w:r>
        <w:t>определению победителя торгов на право заключения договора на установку и эксплуатацию рекламных конструкций на территории Урус-Мартановского муниципального района.</w:t>
      </w:r>
    </w:p>
    <w:p w:rsidR="00E37020" w:rsidRDefault="00C0521A">
      <w:pPr>
        <w:pStyle w:val="20"/>
        <w:framePr w:w="9398" w:h="9489" w:hRule="exact" w:wrap="none" w:vAnchor="page" w:hAnchor="page" w:x="2119" w:y="6219"/>
        <w:numPr>
          <w:ilvl w:val="0"/>
          <w:numId w:val="1"/>
        </w:numPr>
        <w:shd w:val="clear" w:color="auto" w:fill="auto"/>
        <w:tabs>
          <w:tab w:val="left" w:pos="670"/>
        </w:tabs>
        <w:spacing w:before="0" w:after="0" w:line="322" w:lineRule="exact"/>
        <w:ind w:firstLine="380"/>
        <w:jc w:val="both"/>
      </w:pPr>
      <w:r>
        <w:t xml:space="preserve">Утвердить состав постоянно действующей конкурсной комиссии по определению </w:t>
      </w:r>
      <w:r>
        <w:t>победителя торгов на право заключения договора на установку и эксплуатацию рекламной конструкции на территории Урус-Мартановского муниципального района согласно приложению №1 настоящего постановления.</w:t>
      </w:r>
    </w:p>
    <w:p w:rsidR="00E37020" w:rsidRDefault="00C0521A">
      <w:pPr>
        <w:pStyle w:val="20"/>
        <w:framePr w:w="9398" w:h="9489" w:hRule="exact" w:wrap="none" w:vAnchor="page" w:hAnchor="page" w:x="2119" w:y="6219"/>
        <w:numPr>
          <w:ilvl w:val="0"/>
          <w:numId w:val="1"/>
        </w:numPr>
        <w:shd w:val="clear" w:color="auto" w:fill="auto"/>
        <w:spacing w:before="0" w:after="0" w:line="322" w:lineRule="exact"/>
        <w:ind w:firstLine="380"/>
        <w:jc w:val="both"/>
      </w:pPr>
      <w:r>
        <w:t xml:space="preserve"> Утвердить Положение о конкурсной комиссии по определен</w:t>
      </w:r>
      <w:r>
        <w:t>ию победителя торгов на право заключения договора на установку и эксплуатацию рекламной конструкции на территории Урус-Мартановского муниципального района согласно приложению №2 настоящего постановления.</w:t>
      </w:r>
    </w:p>
    <w:p w:rsidR="00E37020" w:rsidRDefault="000857AD">
      <w:pPr>
        <w:pStyle w:val="20"/>
        <w:framePr w:w="9398" w:h="9489" w:hRule="exact" w:wrap="none" w:vAnchor="page" w:hAnchor="page" w:x="2119" w:y="6219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322" w:lineRule="exact"/>
        <w:ind w:firstLine="380"/>
        <w:jc w:val="both"/>
      </w:pPr>
      <w:r>
        <w:t xml:space="preserve">Утвердить </w:t>
      </w:r>
      <w:r w:rsidR="00C0521A">
        <w:t>Журнал приема регистрации заявок для участ</w:t>
      </w:r>
      <w:r w:rsidR="00C0521A">
        <w:t>ия в конкурсе на право заключения договоров на установку и эксплуатацию рекламных конструкций на территории Урус-Мартановского муниципального района » согласно приложению №3 настоящего постановления.</w:t>
      </w:r>
    </w:p>
    <w:p w:rsidR="00E37020" w:rsidRDefault="00C0521A">
      <w:pPr>
        <w:pStyle w:val="20"/>
        <w:framePr w:w="9398" w:h="9489" w:hRule="exact" w:wrap="none" w:vAnchor="page" w:hAnchor="page" w:x="2119" w:y="6219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5" w:lineRule="exact"/>
        <w:ind w:firstLine="380"/>
        <w:jc w:val="both"/>
      </w:pPr>
      <w:r>
        <w:t>Настоящее постановление вступает в силу со дня его подпи</w:t>
      </w:r>
      <w:r>
        <w:t>сания и подлежит размещению в средствах массовой информации и на</w:t>
      </w:r>
    </w:p>
    <w:p w:rsidR="00E37020" w:rsidRDefault="00E37020">
      <w:pPr>
        <w:rPr>
          <w:sz w:val="2"/>
          <w:szCs w:val="2"/>
        </w:rPr>
        <w:sectPr w:rsidR="00E37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020" w:rsidRDefault="00C0521A" w:rsidP="000857AD">
      <w:pPr>
        <w:pStyle w:val="20"/>
        <w:framePr w:w="9374" w:h="4108" w:hRule="exact" w:wrap="none" w:vAnchor="page" w:hAnchor="page" w:x="2113" w:y="646"/>
        <w:shd w:val="clear" w:color="auto" w:fill="auto"/>
        <w:tabs>
          <w:tab w:val="left" w:pos="690"/>
        </w:tabs>
        <w:spacing w:before="0" w:after="0" w:line="370" w:lineRule="exact"/>
        <w:jc w:val="both"/>
      </w:pPr>
      <w:r>
        <w:lastRenderedPageBreak/>
        <w:t xml:space="preserve">официальном сайте администрации Урус-Мартановского муниципального района </w:t>
      </w:r>
      <w:r w:rsidRPr="000857AD">
        <w:rPr>
          <w:lang w:eastAsia="en-US" w:bidi="en-US"/>
        </w:rPr>
        <w:t>«</w:t>
      </w:r>
      <w:r>
        <w:rPr>
          <w:lang w:val="en-US" w:eastAsia="en-US" w:bidi="en-US"/>
        </w:rPr>
        <w:t>chr</w:t>
      </w:r>
      <w:r w:rsidRPr="000857AD">
        <w:rPr>
          <w:lang w:eastAsia="en-US" w:bidi="en-US"/>
        </w:rPr>
        <w:t>-</w:t>
      </w:r>
      <w:r>
        <w:rPr>
          <w:lang w:val="en-US" w:eastAsia="en-US" w:bidi="en-US"/>
        </w:rPr>
        <w:t>martan</w:t>
      </w:r>
      <w:r w:rsidRPr="000857A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857AD">
        <w:rPr>
          <w:lang w:eastAsia="en-US" w:bidi="en-US"/>
        </w:rPr>
        <w:t xml:space="preserve">» </w:t>
      </w:r>
      <w:r>
        <w:t>в информационно-телекоммуникационной сети «Интернет»</w:t>
      </w:r>
    </w:p>
    <w:p w:rsidR="00E37020" w:rsidRDefault="00C0521A" w:rsidP="000857AD">
      <w:pPr>
        <w:pStyle w:val="20"/>
        <w:framePr w:w="9374" w:h="4108" w:hRule="exact" w:wrap="none" w:vAnchor="page" w:hAnchor="page" w:x="2113" w:y="646"/>
        <w:numPr>
          <w:ilvl w:val="0"/>
          <w:numId w:val="2"/>
        </w:numPr>
        <w:shd w:val="clear" w:color="auto" w:fill="auto"/>
        <w:tabs>
          <w:tab w:val="left" w:pos="683"/>
        </w:tabs>
        <w:spacing w:before="0" w:after="0" w:line="326" w:lineRule="exact"/>
        <w:ind w:firstLine="380"/>
        <w:jc w:val="left"/>
      </w:pPr>
      <w:r>
        <w:t xml:space="preserve">Контроль за исполнение </w:t>
      </w:r>
      <w:r>
        <w:t>настоящего постановления возложить на первого заместителя главы администрации Заурбекова Ризвана Адлановича.</w:t>
      </w:r>
    </w:p>
    <w:p w:rsidR="000857AD" w:rsidRDefault="000857AD" w:rsidP="000857AD">
      <w:pPr>
        <w:pStyle w:val="20"/>
        <w:framePr w:w="9374" w:h="4108" w:hRule="exact" w:wrap="none" w:vAnchor="page" w:hAnchor="page" w:x="2113" w:y="646"/>
        <w:shd w:val="clear" w:color="auto" w:fill="auto"/>
        <w:tabs>
          <w:tab w:val="left" w:pos="683"/>
        </w:tabs>
        <w:spacing w:before="0" w:after="0" w:line="326" w:lineRule="exact"/>
        <w:jc w:val="left"/>
      </w:pPr>
    </w:p>
    <w:p w:rsidR="000857AD" w:rsidRDefault="000857AD" w:rsidP="000857AD">
      <w:pPr>
        <w:pStyle w:val="20"/>
        <w:framePr w:w="9374" w:h="4108" w:hRule="exact" w:wrap="none" w:vAnchor="page" w:hAnchor="page" w:x="2113" w:y="646"/>
        <w:shd w:val="clear" w:color="auto" w:fill="auto"/>
        <w:tabs>
          <w:tab w:val="left" w:pos="683"/>
        </w:tabs>
        <w:spacing w:before="0" w:after="0" w:line="326" w:lineRule="exact"/>
        <w:jc w:val="left"/>
      </w:pPr>
    </w:p>
    <w:p w:rsidR="000857AD" w:rsidRDefault="000857AD" w:rsidP="000857AD">
      <w:pPr>
        <w:pStyle w:val="20"/>
        <w:framePr w:w="9374" w:h="4108" w:hRule="exact" w:wrap="none" w:vAnchor="page" w:hAnchor="page" w:x="2113" w:y="646"/>
        <w:shd w:val="clear" w:color="auto" w:fill="auto"/>
        <w:tabs>
          <w:tab w:val="left" w:pos="683"/>
        </w:tabs>
        <w:spacing w:before="0" w:after="0" w:line="326" w:lineRule="exact"/>
        <w:jc w:val="left"/>
      </w:pPr>
    </w:p>
    <w:p w:rsidR="000857AD" w:rsidRDefault="000857AD" w:rsidP="000857AD">
      <w:pPr>
        <w:pStyle w:val="20"/>
        <w:framePr w:w="9374" w:h="4108" w:hRule="exact" w:wrap="none" w:vAnchor="page" w:hAnchor="page" w:x="2113" w:y="646"/>
        <w:shd w:val="clear" w:color="auto" w:fill="auto"/>
        <w:tabs>
          <w:tab w:val="left" w:pos="683"/>
        </w:tabs>
        <w:spacing w:before="0" w:after="0" w:line="326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E37020" w:rsidRDefault="00E37020">
      <w:pPr>
        <w:framePr w:wrap="none" w:vAnchor="page" w:hAnchor="page" w:x="659" w:y="15149"/>
      </w:pPr>
    </w:p>
    <w:p w:rsidR="00E37020" w:rsidRDefault="00E37020">
      <w:pPr>
        <w:rPr>
          <w:sz w:val="2"/>
          <w:szCs w:val="2"/>
        </w:rPr>
        <w:sectPr w:rsidR="00E37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355"/>
      </w:tblGrid>
      <w:tr w:rsidR="00E37020">
        <w:tblPrEx>
          <w:tblCellMar>
            <w:top w:w="0" w:type="dxa"/>
            <w:bottom w:w="0" w:type="dxa"/>
          </w:tblCellMar>
        </w:tblPrEx>
        <w:trPr>
          <w:trHeight w:hRule="exact" w:val="3581"/>
        </w:trPr>
        <w:tc>
          <w:tcPr>
            <w:tcW w:w="3014" w:type="dxa"/>
            <w:shd w:val="clear" w:color="auto" w:fill="FFFFFF"/>
            <w:vAlign w:val="bottom"/>
          </w:tcPr>
          <w:p w:rsidR="00E37020" w:rsidRDefault="00C0521A">
            <w:pPr>
              <w:pStyle w:val="20"/>
              <w:framePr w:w="9370" w:h="3581" w:wrap="none" w:vAnchor="page" w:hAnchor="page" w:x="1696" w:y="988"/>
              <w:shd w:val="clear" w:color="auto" w:fill="auto"/>
              <w:spacing w:before="0" w:after="0" w:line="370" w:lineRule="exact"/>
              <w:jc w:val="left"/>
            </w:pPr>
            <w:r>
              <w:rPr>
                <w:rStyle w:val="21"/>
              </w:rPr>
              <w:lastRenderedPageBreak/>
              <w:t>Заурбеков Ризван Адланович</w:t>
            </w:r>
          </w:p>
        </w:tc>
        <w:tc>
          <w:tcPr>
            <w:tcW w:w="6355" w:type="dxa"/>
            <w:shd w:val="clear" w:color="auto" w:fill="FFFFFF"/>
          </w:tcPr>
          <w:p w:rsidR="00E37020" w:rsidRPr="000857AD" w:rsidRDefault="00C0521A" w:rsidP="000857AD">
            <w:pPr>
              <w:pStyle w:val="20"/>
              <w:framePr w:w="9370" w:h="3581" w:wrap="none" w:vAnchor="page" w:hAnchor="page" w:x="1696" w:y="988"/>
              <w:shd w:val="clear" w:color="auto" w:fill="auto"/>
              <w:spacing w:before="0" w:after="540" w:line="274" w:lineRule="exact"/>
              <w:rPr>
                <w:b/>
                <w:bCs/>
                <w:sz w:val="22"/>
                <w:szCs w:val="22"/>
              </w:rPr>
            </w:pPr>
            <w:r>
              <w:rPr>
                <w:rStyle w:val="211pt"/>
              </w:rPr>
              <w:t xml:space="preserve">Приложение </w:t>
            </w:r>
            <w:r>
              <w:rPr>
                <w:rStyle w:val="21"/>
              </w:rPr>
              <w:t xml:space="preserve">№1 </w:t>
            </w:r>
            <w:r>
              <w:rPr>
                <w:rStyle w:val="211pt"/>
              </w:rPr>
              <w:t xml:space="preserve">к постановлению главы администрации Урус-Мартановского муниципального района </w:t>
            </w:r>
            <w:r w:rsidR="000857AD">
              <w:rPr>
                <w:rStyle w:val="211pt"/>
              </w:rPr>
              <w:t xml:space="preserve">                                      </w:t>
            </w:r>
            <w:r>
              <w:rPr>
                <w:rStyle w:val="211pt"/>
              </w:rPr>
              <w:t xml:space="preserve">№ 13  </w:t>
            </w:r>
            <w:r w:rsidR="000857AD">
              <w:rPr>
                <w:rStyle w:val="211pt"/>
              </w:rPr>
              <w:t>от 22.02.2023г</w:t>
            </w:r>
            <w:r>
              <w:rPr>
                <w:rStyle w:val="211pt"/>
              </w:rPr>
              <w:t>.</w:t>
            </w:r>
          </w:p>
          <w:p w:rsidR="00E37020" w:rsidRDefault="00C0521A">
            <w:pPr>
              <w:pStyle w:val="20"/>
              <w:framePr w:w="9370" w:h="3581" w:wrap="none" w:vAnchor="page" w:hAnchor="page" w:x="1696" w:y="988"/>
              <w:shd w:val="clear" w:color="auto" w:fill="auto"/>
              <w:spacing w:before="540" w:after="300" w:line="280" w:lineRule="exact"/>
              <w:ind w:left="280"/>
              <w:jc w:val="left"/>
            </w:pPr>
            <w:r>
              <w:rPr>
                <w:rStyle w:val="22"/>
              </w:rPr>
              <w:t>Конкурсная комиссия</w:t>
            </w:r>
          </w:p>
          <w:p w:rsidR="00E37020" w:rsidRDefault="00C0521A">
            <w:pPr>
              <w:pStyle w:val="20"/>
              <w:framePr w:w="9370" w:h="3581" w:wrap="none" w:vAnchor="page" w:hAnchor="page" w:x="1696" w:y="988"/>
              <w:shd w:val="clear" w:color="auto" w:fill="auto"/>
              <w:spacing w:before="300" w:after="0" w:line="370" w:lineRule="exact"/>
              <w:ind w:left="1140"/>
              <w:jc w:val="left"/>
            </w:pPr>
            <w:r>
              <w:rPr>
                <w:rStyle w:val="21"/>
              </w:rPr>
              <w:t>Первый заместитель главы администрации Урус-Мартановского муниципального района, председатель комиссии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355"/>
      </w:tblGrid>
      <w:tr w:rsidR="00E3702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014" w:type="dxa"/>
            <w:shd w:val="clear" w:color="auto" w:fill="FFFFFF"/>
          </w:tcPr>
          <w:p w:rsidR="00E37020" w:rsidRDefault="00C0521A">
            <w:pPr>
              <w:pStyle w:val="20"/>
              <w:framePr w:w="9370" w:h="677" w:wrap="none" w:vAnchor="page" w:hAnchor="page" w:x="1696" w:y="5572"/>
              <w:shd w:val="clear" w:color="auto" w:fill="auto"/>
              <w:spacing w:before="0" w:after="0" w:line="370" w:lineRule="exact"/>
              <w:jc w:val="left"/>
            </w:pPr>
            <w:r>
              <w:rPr>
                <w:rStyle w:val="21"/>
              </w:rPr>
              <w:t>Мусаев Джамбулат Абдул-Хамидович</w:t>
            </w:r>
          </w:p>
        </w:tc>
        <w:tc>
          <w:tcPr>
            <w:tcW w:w="6355" w:type="dxa"/>
            <w:shd w:val="clear" w:color="auto" w:fill="FFFFFF"/>
          </w:tcPr>
          <w:p w:rsidR="00E37020" w:rsidRDefault="00C0521A">
            <w:pPr>
              <w:pStyle w:val="20"/>
              <w:framePr w:w="9370" w:h="677" w:wrap="none" w:vAnchor="page" w:hAnchor="page" w:x="1696" w:y="5572"/>
              <w:shd w:val="clear" w:color="auto" w:fill="auto"/>
              <w:spacing w:before="0" w:after="0" w:line="365" w:lineRule="exact"/>
              <w:ind w:left="1140"/>
              <w:jc w:val="left"/>
            </w:pPr>
            <w:r>
              <w:rPr>
                <w:rStyle w:val="21"/>
              </w:rPr>
              <w:t>начальник отдела ЭБИПиРП, заместитель председателя комиссии</w:t>
            </w:r>
          </w:p>
        </w:tc>
      </w:tr>
    </w:tbl>
    <w:p w:rsidR="00E37020" w:rsidRDefault="00C0521A">
      <w:pPr>
        <w:pStyle w:val="a7"/>
        <w:framePr w:wrap="none" w:vAnchor="page" w:hAnchor="page" w:x="1696" w:y="6659"/>
        <w:shd w:val="clear" w:color="auto" w:fill="auto"/>
        <w:tabs>
          <w:tab w:val="left" w:pos="4219"/>
        </w:tabs>
        <w:spacing w:line="280" w:lineRule="exact"/>
      </w:pPr>
      <w:r>
        <w:t xml:space="preserve">Авдаев Мансур </w:t>
      </w:r>
      <w:r>
        <w:t>Русланович</w:t>
      </w:r>
      <w:r>
        <w:tab/>
        <w:t>заместитель начальника отдела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355"/>
      </w:tblGrid>
      <w:tr w:rsidR="00E3702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14" w:type="dxa"/>
            <w:shd w:val="clear" w:color="auto" w:fill="FFFFFF"/>
          </w:tcPr>
          <w:p w:rsidR="00E37020" w:rsidRDefault="00E37020">
            <w:pPr>
              <w:framePr w:w="9370" w:h="312" w:wrap="none" w:vAnchor="page" w:hAnchor="page" w:x="1696" w:y="7060"/>
              <w:rPr>
                <w:sz w:val="10"/>
                <w:szCs w:val="10"/>
              </w:rPr>
            </w:pPr>
          </w:p>
        </w:tc>
        <w:tc>
          <w:tcPr>
            <w:tcW w:w="6355" w:type="dxa"/>
            <w:shd w:val="clear" w:color="auto" w:fill="FFFFFF"/>
          </w:tcPr>
          <w:p w:rsidR="00E37020" w:rsidRDefault="00C0521A">
            <w:pPr>
              <w:pStyle w:val="20"/>
              <w:framePr w:w="9370" w:h="312" w:wrap="none" w:vAnchor="page" w:hAnchor="page" w:x="1696" w:y="706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ЭБИПиРП, секретарь комиссии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355"/>
      </w:tblGrid>
      <w:tr w:rsidR="00E3702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014" w:type="dxa"/>
            <w:shd w:val="clear" w:color="auto" w:fill="FFFFFF"/>
          </w:tcPr>
          <w:p w:rsidR="00E37020" w:rsidRDefault="000857AD">
            <w:pPr>
              <w:pStyle w:val="20"/>
              <w:framePr w:w="9370" w:h="984" w:wrap="none" w:vAnchor="page" w:hAnchor="page" w:x="1696" w:y="8462"/>
              <w:shd w:val="clear" w:color="auto" w:fill="auto"/>
              <w:spacing w:before="0" w:after="0" w:line="280" w:lineRule="exact"/>
              <w:ind w:left="1120"/>
              <w:jc w:val="left"/>
            </w:pPr>
            <w:r>
              <w:rPr>
                <w:rStyle w:val="25pt"/>
              </w:rPr>
              <w:t xml:space="preserve"> </w:t>
            </w:r>
          </w:p>
        </w:tc>
        <w:tc>
          <w:tcPr>
            <w:tcW w:w="6355" w:type="dxa"/>
            <w:shd w:val="clear" w:color="auto" w:fill="FFFFFF"/>
            <w:vAlign w:val="center"/>
          </w:tcPr>
          <w:p w:rsidR="00E37020" w:rsidRDefault="00C0521A">
            <w:pPr>
              <w:pStyle w:val="20"/>
              <w:framePr w:w="9370" w:h="984" w:wrap="none" w:vAnchor="page" w:hAnchor="page" w:x="1696" w:y="8462"/>
              <w:shd w:val="clear" w:color="auto" w:fill="auto"/>
              <w:spacing w:before="0" w:after="0" w:line="280" w:lineRule="exact"/>
              <w:ind w:left="660"/>
              <w:jc w:val="left"/>
            </w:pPr>
            <w:r>
              <w:rPr>
                <w:rStyle w:val="21"/>
              </w:rPr>
              <w:t>Члены комиссии:</w:t>
            </w:r>
          </w:p>
        </w:tc>
      </w:tr>
      <w:tr w:rsidR="00E3702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014" w:type="dxa"/>
            <w:shd w:val="clear" w:color="auto" w:fill="FFFFFF"/>
            <w:vAlign w:val="bottom"/>
          </w:tcPr>
          <w:p w:rsidR="00E37020" w:rsidRDefault="00C0521A">
            <w:pPr>
              <w:pStyle w:val="20"/>
              <w:framePr w:w="9370" w:h="984" w:wrap="none" w:vAnchor="page" w:hAnchor="page" w:x="1696" w:y="846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Исаков Умар Багиевич</w:t>
            </w:r>
          </w:p>
        </w:tc>
        <w:tc>
          <w:tcPr>
            <w:tcW w:w="6355" w:type="dxa"/>
            <w:shd w:val="clear" w:color="auto" w:fill="FFFFFF"/>
            <w:vAlign w:val="bottom"/>
          </w:tcPr>
          <w:p w:rsidR="00E37020" w:rsidRDefault="00C0521A">
            <w:pPr>
              <w:pStyle w:val="20"/>
              <w:framePr w:w="9370" w:h="984" w:wrap="none" w:vAnchor="page" w:hAnchor="page" w:x="1696" w:y="8462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консультант отдела ЭБИПиРП</w:t>
            </w:r>
          </w:p>
        </w:tc>
      </w:tr>
    </w:tbl>
    <w:p w:rsidR="00E37020" w:rsidRDefault="00C0521A">
      <w:pPr>
        <w:pStyle w:val="a7"/>
        <w:framePr w:wrap="none" w:vAnchor="page" w:hAnchor="page" w:x="1706" w:y="9841"/>
        <w:shd w:val="clear" w:color="auto" w:fill="auto"/>
        <w:spacing w:line="280" w:lineRule="exact"/>
        <w:jc w:val="left"/>
      </w:pPr>
      <w:r>
        <w:t>Кахаев Шамиль Атаусович</w:t>
      </w:r>
    </w:p>
    <w:p w:rsidR="00E37020" w:rsidRDefault="00C0521A">
      <w:pPr>
        <w:pStyle w:val="a7"/>
        <w:framePr w:wrap="none" w:vAnchor="page" w:hAnchor="page" w:x="5925" w:y="9841"/>
        <w:shd w:val="clear" w:color="auto" w:fill="auto"/>
        <w:spacing w:line="280" w:lineRule="exact"/>
        <w:jc w:val="left"/>
      </w:pPr>
      <w:r>
        <w:t>консультант отдела ЭБИПиРП</w:t>
      </w:r>
    </w:p>
    <w:p w:rsidR="00E37020" w:rsidRDefault="00E37020">
      <w:pPr>
        <w:rPr>
          <w:sz w:val="2"/>
          <w:szCs w:val="2"/>
        </w:rPr>
        <w:sectPr w:rsidR="00E37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020" w:rsidRDefault="00C0521A">
      <w:pPr>
        <w:pStyle w:val="50"/>
        <w:framePr w:w="9427" w:h="1469" w:hRule="exact" w:wrap="none" w:vAnchor="page" w:hAnchor="page" w:x="1668" w:y="630"/>
        <w:shd w:val="clear" w:color="auto" w:fill="auto"/>
        <w:tabs>
          <w:tab w:val="left" w:pos="8478"/>
        </w:tabs>
        <w:spacing w:after="0"/>
        <w:ind w:left="5300"/>
      </w:pPr>
      <w:r>
        <w:lastRenderedPageBreak/>
        <w:t xml:space="preserve">Приложение № 2 к постановлению главы администрации У рус - Мартан о вс кого муниципального района </w:t>
      </w:r>
      <w:r w:rsidRPr="000857AD">
        <w:rPr>
          <w:rStyle w:val="515pt1pt"/>
          <w:i w:val="0"/>
          <w:sz w:val="24"/>
          <w:lang w:val="ru-RU"/>
        </w:rPr>
        <w:t>№</w:t>
      </w:r>
      <w:r w:rsidR="000857AD" w:rsidRPr="000857AD">
        <w:rPr>
          <w:rStyle w:val="515pt1pt0"/>
          <w:i w:val="0"/>
          <w:sz w:val="24"/>
          <w:lang w:val="ru-RU"/>
        </w:rPr>
        <w:t>13</w:t>
      </w:r>
      <w:r w:rsidR="000857AD" w:rsidRPr="000857AD">
        <w:rPr>
          <w:sz w:val="18"/>
        </w:rPr>
        <w:t xml:space="preserve"> </w:t>
      </w:r>
      <w:r w:rsidR="000857AD">
        <w:t>от 22.02.2023г.</w:t>
      </w:r>
    </w:p>
    <w:p w:rsidR="00E37020" w:rsidRDefault="00C0521A">
      <w:pPr>
        <w:pStyle w:val="30"/>
        <w:framePr w:w="9427" w:h="12647" w:hRule="exact" w:wrap="none" w:vAnchor="page" w:hAnchor="page" w:x="1668" w:y="2901"/>
        <w:shd w:val="clear" w:color="auto" w:fill="auto"/>
        <w:ind w:left="60"/>
      </w:pPr>
      <w:r>
        <w:t>Положение о конкурсной комиссии</w:t>
      </w:r>
      <w:r>
        <w:br/>
        <w:t>по определению победителя торгов на право заключения договора на</w:t>
      </w:r>
      <w:r>
        <w:br/>
        <w:t>установку и эксплуатацию рекламной конструкции</w:t>
      </w:r>
      <w:r>
        <w:br/>
      </w:r>
      <w:r>
        <w:t>на территории Урус-Мартановского муниципального района.</w:t>
      </w:r>
    </w:p>
    <w:p w:rsidR="00E37020" w:rsidRDefault="00C0521A">
      <w:pPr>
        <w:pStyle w:val="20"/>
        <w:framePr w:w="9427" w:h="12647" w:hRule="exact" w:wrap="none" w:vAnchor="page" w:hAnchor="page" w:x="1668" w:y="2901"/>
        <w:numPr>
          <w:ilvl w:val="0"/>
          <w:numId w:val="3"/>
        </w:numPr>
        <w:shd w:val="clear" w:color="auto" w:fill="auto"/>
        <w:tabs>
          <w:tab w:val="left" w:pos="3759"/>
        </w:tabs>
        <w:spacing w:before="0" w:after="0" w:line="322" w:lineRule="exact"/>
        <w:ind w:left="3480"/>
        <w:jc w:val="both"/>
      </w:pPr>
      <w:r>
        <w:t>Общие положения</w:t>
      </w:r>
    </w:p>
    <w:p w:rsidR="00E37020" w:rsidRDefault="00C0521A">
      <w:pPr>
        <w:pStyle w:val="20"/>
        <w:framePr w:w="9427" w:h="12647" w:hRule="exact" w:wrap="none" w:vAnchor="page" w:hAnchor="page" w:x="1668" w:y="2901"/>
        <w:numPr>
          <w:ilvl w:val="1"/>
          <w:numId w:val="3"/>
        </w:numPr>
        <w:shd w:val="clear" w:color="auto" w:fill="auto"/>
        <w:tabs>
          <w:tab w:val="left" w:pos="1088"/>
        </w:tabs>
        <w:spacing w:before="0" w:after="0" w:line="322" w:lineRule="exact"/>
        <w:ind w:firstLine="580"/>
        <w:jc w:val="both"/>
      </w:pPr>
      <w:r>
        <w:t xml:space="preserve">Настоящее Положение определяет цели, задачи, функции, состав и регламент работы конкурсной комиссии (далее - Комиссия) по проведению конкурса на право заключения договора на установку </w:t>
      </w:r>
      <w:r>
        <w:t>и эксплуатацию рекламных конструкций на земельных участках, зданиях или ином недвижимом имуществе, движимом имуществе, находящемся в муниципальной собственности Урус-Мартановского муниципального района, также земельных участках, государственная собственнос</w:t>
      </w:r>
      <w:r>
        <w:t>ть на которые не разграничена, на территории Урус-Мартановского муниципального района.</w:t>
      </w:r>
    </w:p>
    <w:p w:rsidR="00E37020" w:rsidRDefault="00C0521A">
      <w:pPr>
        <w:pStyle w:val="20"/>
        <w:framePr w:w="9427" w:h="12647" w:hRule="exact" w:wrap="none" w:vAnchor="page" w:hAnchor="page" w:x="1668" w:y="2901"/>
        <w:numPr>
          <w:ilvl w:val="1"/>
          <w:numId w:val="3"/>
        </w:numPr>
        <w:shd w:val="clear" w:color="auto" w:fill="auto"/>
        <w:tabs>
          <w:tab w:val="left" w:pos="1088"/>
        </w:tabs>
        <w:spacing w:before="0" w:after="0" w:line="322" w:lineRule="exact"/>
        <w:ind w:firstLine="580"/>
        <w:jc w:val="both"/>
      </w:pPr>
      <w:r>
        <w:t>Комиссия создается организатором торгов - администрацией Урус- Мартановского муниципального района.</w:t>
      </w:r>
    </w:p>
    <w:p w:rsidR="00E37020" w:rsidRDefault="00C0521A">
      <w:pPr>
        <w:pStyle w:val="20"/>
        <w:framePr w:w="9427" w:h="12647" w:hRule="exact" w:wrap="none" w:vAnchor="page" w:hAnchor="page" w:x="1668" w:y="2901"/>
        <w:numPr>
          <w:ilvl w:val="1"/>
          <w:numId w:val="3"/>
        </w:numPr>
        <w:shd w:val="clear" w:color="auto" w:fill="auto"/>
        <w:tabs>
          <w:tab w:val="left" w:pos="1088"/>
        </w:tabs>
        <w:spacing w:before="0" w:after="333" w:line="322" w:lineRule="exact"/>
        <w:ind w:firstLine="580"/>
        <w:jc w:val="both"/>
      </w:pPr>
      <w:r>
        <w:t>Правовую основу деятельности Комиссии составляет Гражданский кодекс Р</w:t>
      </w:r>
      <w:r>
        <w:t>Ф. Федеральный закон от 13.03.2006 № 38-ФЗ "О рекламе", Федеральный закон от 26.07.2006 № 135-ФЗ "О защите конкуренции", приказ Федеральной антимонопольной службы от 10.02.2010 № 67 "О порядке проведения конкурсов или аукционов на право заключения договоро</w:t>
      </w:r>
      <w:r>
        <w:t>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</w:t>
      </w:r>
      <w:r>
        <w:t>, в отношении которого заключение указанных договоров может осуществляться путем проведения торгов в форме конкурса".</w:t>
      </w:r>
    </w:p>
    <w:p w:rsidR="00E37020" w:rsidRDefault="00C0521A">
      <w:pPr>
        <w:pStyle w:val="20"/>
        <w:framePr w:w="9427" w:h="12647" w:hRule="exact" w:wrap="none" w:vAnchor="page" w:hAnchor="page" w:x="1668" w:y="2901"/>
        <w:numPr>
          <w:ilvl w:val="0"/>
          <w:numId w:val="3"/>
        </w:numPr>
        <w:shd w:val="clear" w:color="auto" w:fill="auto"/>
        <w:tabs>
          <w:tab w:val="left" w:pos="3198"/>
        </w:tabs>
        <w:spacing w:before="0" w:after="304" w:line="280" w:lineRule="exact"/>
        <w:ind w:left="2880"/>
        <w:jc w:val="both"/>
      </w:pPr>
      <w:r>
        <w:t>Задачи и функции комиссии</w:t>
      </w:r>
    </w:p>
    <w:p w:rsidR="00E37020" w:rsidRDefault="00C0521A">
      <w:pPr>
        <w:pStyle w:val="20"/>
        <w:framePr w:w="9427" w:h="12647" w:hRule="exact" w:wrap="none" w:vAnchor="page" w:hAnchor="page" w:x="1668" w:y="2901"/>
        <w:numPr>
          <w:ilvl w:val="1"/>
          <w:numId w:val="3"/>
        </w:numPr>
        <w:shd w:val="clear" w:color="auto" w:fill="auto"/>
        <w:tabs>
          <w:tab w:val="left" w:pos="1088"/>
        </w:tabs>
        <w:spacing w:before="0" w:after="0" w:line="322" w:lineRule="exact"/>
        <w:ind w:firstLine="580"/>
        <w:jc w:val="both"/>
      </w:pPr>
      <w:r>
        <w:t>Комиссия создается в целях проведения торгов в виде конкурса по определению победителя торгов.</w:t>
      </w:r>
    </w:p>
    <w:p w:rsidR="00E37020" w:rsidRDefault="00C0521A">
      <w:pPr>
        <w:pStyle w:val="20"/>
        <w:framePr w:w="9427" w:h="12647" w:hRule="exact" w:wrap="none" w:vAnchor="page" w:hAnchor="page" w:x="1668" w:y="2901"/>
        <w:numPr>
          <w:ilvl w:val="1"/>
          <w:numId w:val="3"/>
        </w:numPr>
        <w:shd w:val="clear" w:color="auto" w:fill="auto"/>
        <w:tabs>
          <w:tab w:val="left" w:pos="1088"/>
        </w:tabs>
        <w:spacing w:before="0" w:after="0" w:line="322" w:lineRule="exact"/>
        <w:ind w:firstLine="580"/>
        <w:jc w:val="both"/>
      </w:pPr>
      <w:r>
        <w:t xml:space="preserve">Для выполнения </w:t>
      </w:r>
      <w:r>
        <w:t>возложенных задач Комиссия осуществляет следующие функции:</w:t>
      </w:r>
    </w:p>
    <w:p w:rsidR="00E37020" w:rsidRDefault="00C0521A">
      <w:pPr>
        <w:pStyle w:val="20"/>
        <w:framePr w:w="9427" w:h="12647" w:hRule="exact" w:wrap="none" w:vAnchor="page" w:hAnchor="page" w:x="1668" w:y="2901"/>
        <w:shd w:val="clear" w:color="auto" w:fill="auto"/>
        <w:spacing w:before="0" w:after="0" w:line="322" w:lineRule="exact"/>
        <w:ind w:firstLine="580"/>
        <w:jc w:val="both"/>
      </w:pPr>
      <w:r>
        <w:t>2.2.1. Запрашивает информацию и документы в целях проверки соответствия участника конкурса требованиям, установленным законодательством, у органов власти в соответствии с их компетенцией и иных лиц</w:t>
      </w:r>
      <w:r>
        <w:t>, за исключением подавших заявку на участие в торгах.</w:t>
      </w:r>
    </w:p>
    <w:p w:rsidR="00E37020" w:rsidRDefault="00E37020">
      <w:pPr>
        <w:rPr>
          <w:sz w:val="2"/>
          <w:szCs w:val="2"/>
        </w:rPr>
        <w:sectPr w:rsidR="00E37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2"/>
          <w:numId w:val="3"/>
        </w:numPr>
        <w:shd w:val="clear" w:color="auto" w:fill="auto"/>
        <w:tabs>
          <w:tab w:val="left" w:pos="1348"/>
        </w:tabs>
        <w:spacing w:before="0" w:after="0" w:line="322" w:lineRule="exact"/>
        <w:ind w:firstLine="580"/>
        <w:jc w:val="both"/>
      </w:pPr>
      <w:r>
        <w:lastRenderedPageBreak/>
        <w:t>При проведении конкурса: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787"/>
        </w:tabs>
        <w:spacing w:before="0" w:after="0" w:line="322" w:lineRule="exact"/>
        <w:ind w:firstLine="580"/>
        <w:jc w:val="both"/>
      </w:pPr>
      <w:r>
        <w:t xml:space="preserve">вскрытие конвертов с заявками на участие в конкурсе и открытие доступа к поданным в форме электронных документов и подписанным в соответствии с </w:t>
      </w:r>
      <w:r>
        <w:t>нормативными правовыми актами Российской Федерации заявкам на участие в конкурсе;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824"/>
        </w:tabs>
        <w:spacing w:before="0" w:after="0" w:line="322" w:lineRule="exact"/>
        <w:ind w:firstLine="580"/>
        <w:jc w:val="both"/>
      </w:pPr>
      <w:r>
        <w:t>определение участников конкурса;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824"/>
        </w:tabs>
        <w:spacing w:before="0" w:after="0" w:line="322" w:lineRule="exact"/>
        <w:ind w:firstLine="580"/>
        <w:jc w:val="both"/>
      </w:pPr>
      <w:r>
        <w:t>рассмотрение, оценку и сопоставление заявок на участие в конкурсе;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824"/>
        </w:tabs>
        <w:spacing w:before="0" w:after="0" w:line="322" w:lineRule="exact"/>
        <w:ind w:firstLine="580"/>
        <w:jc w:val="both"/>
      </w:pPr>
      <w:r>
        <w:t>определение победителя конкурса;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777"/>
        </w:tabs>
        <w:spacing w:before="0" w:after="0" w:line="322" w:lineRule="exact"/>
        <w:ind w:firstLine="580"/>
        <w:jc w:val="both"/>
      </w:pPr>
      <w:r>
        <w:t>оформление протокола вскрытия конвертов с</w:t>
      </w:r>
      <w:r>
        <w:t xml:space="preserve"> заявками на участие в конкурсе и открытие доступа к поданным в форме электронных документов заявкам на участие в конкурсе;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824"/>
        </w:tabs>
        <w:spacing w:before="0" w:after="0" w:line="322" w:lineRule="exact"/>
        <w:ind w:firstLine="580"/>
        <w:jc w:val="both"/>
      </w:pPr>
      <w:r>
        <w:t>оформление протокола рассмотрения заявок на участие в конкурсе;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22" w:lineRule="exact"/>
        <w:ind w:firstLine="580"/>
        <w:jc w:val="both"/>
      </w:pPr>
      <w:r>
        <w:t>оформление протокола оценки и сопоставления заявок на участие в конк</w:t>
      </w:r>
      <w:r>
        <w:t>урсе;</w:t>
      </w:r>
    </w:p>
    <w:p w:rsidR="00E37020" w:rsidRDefault="000857AD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824"/>
        </w:tabs>
        <w:spacing w:before="0" w:after="0" w:line="322" w:lineRule="exact"/>
        <w:ind w:firstLine="580"/>
        <w:jc w:val="both"/>
      </w:pPr>
      <w:r>
        <w:t>оформление протоко</w:t>
      </w:r>
      <w:r w:rsidR="00C0521A">
        <w:t>ла об отказе от заключения договора;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4"/>
        </w:numPr>
        <w:shd w:val="clear" w:color="auto" w:fill="auto"/>
        <w:tabs>
          <w:tab w:val="left" w:pos="782"/>
        </w:tabs>
        <w:spacing w:before="0" w:after="333" w:line="322" w:lineRule="exact"/>
        <w:ind w:firstLine="580"/>
        <w:jc w:val="both"/>
      </w:pPr>
      <w:r>
        <w:t>осуществление иных действий, связанных с проведением торгов, в соответствии с действующим законодательством.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0"/>
          <w:numId w:val="3"/>
        </w:numPr>
        <w:shd w:val="clear" w:color="auto" w:fill="auto"/>
        <w:tabs>
          <w:tab w:val="left" w:pos="1990"/>
        </w:tabs>
        <w:spacing w:before="0" w:after="304" w:line="280" w:lineRule="exact"/>
        <w:ind w:left="1640"/>
        <w:jc w:val="both"/>
      </w:pPr>
      <w:r>
        <w:t>Численный состав и регламент работы комиссии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141"/>
        </w:tabs>
        <w:spacing w:before="0" w:after="0" w:line="322" w:lineRule="exact"/>
        <w:ind w:firstLine="580"/>
        <w:jc w:val="both"/>
      </w:pPr>
      <w:r>
        <w:t xml:space="preserve">В состав Комиссии включаются </w:t>
      </w:r>
      <w:r>
        <w:t>представители организатора торгов.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175"/>
        </w:tabs>
        <w:spacing w:before="0" w:after="0" w:line="322" w:lineRule="exact"/>
        <w:ind w:firstLine="580"/>
        <w:jc w:val="both"/>
      </w:pPr>
      <w:r>
        <w:t>Комиссия в соответствии с действующим законодательством определяет порядок организации своей работы.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141"/>
        </w:tabs>
        <w:spacing w:before="0" w:after="0" w:line="322" w:lineRule="exact"/>
        <w:ind w:firstLine="580"/>
        <w:jc w:val="both"/>
      </w:pPr>
      <w:r>
        <w:t>Конкурсная комиссия состоит из пяти человек.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175"/>
        </w:tabs>
        <w:spacing w:before="0" w:after="0" w:line="322" w:lineRule="exact"/>
        <w:ind w:firstLine="580"/>
        <w:jc w:val="both"/>
      </w:pPr>
      <w:r>
        <w:t>'Комиссия правомочна принимать решения, если на заседании конкурсной комисс</w:t>
      </w:r>
      <w:r>
        <w:t>ии присутствует не менее половины лиц, входящих в состав Комиссии, при этом каждый член Комиссии имеет один голос.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175"/>
        </w:tabs>
        <w:spacing w:before="0" w:after="0" w:line="322" w:lineRule="exact"/>
        <w:ind w:firstLine="580"/>
        <w:jc w:val="both"/>
      </w:pPr>
      <w:r>
        <w:t>Комиссия состоит из председателя, заместителя председателя, членов и секретаря Комиссии.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175"/>
        </w:tabs>
        <w:spacing w:before="0" w:after="0" w:line="322" w:lineRule="exact"/>
        <w:ind w:firstLine="580"/>
        <w:jc w:val="both"/>
      </w:pPr>
      <w:r>
        <w:t xml:space="preserve">Председатель Комиссии руководит деятельностью </w:t>
      </w:r>
      <w:r>
        <w:t>Комиссии, председательствует на заседаниях, организует ее работу, осуществляет общий контроль за реализацией принятых Комиссией решений.</w:t>
      </w:r>
    </w:p>
    <w:p w:rsidR="00E37020" w:rsidRDefault="00C0521A">
      <w:pPr>
        <w:pStyle w:val="20"/>
        <w:framePr w:w="9384" w:h="14251" w:hRule="exact" w:wrap="none" w:vAnchor="page" w:hAnchor="page" w:x="1689" w:y="626"/>
        <w:shd w:val="clear" w:color="auto" w:fill="auto"/>
        <w:spacing w:before="0" w:after="0" w:line="322" w:lineRule="exact"/>
        <w:ind w:firstLine="580"/>
        <w:jc w:val="both"/>
      </w:pPr>
      <w:r>
        <w:t>В отсутствие председателя Комиссии его функции выполняет заместитель председателя Комиссии.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089"/>
        </w:tabs>
        <w:spacing w:before="0" w:after="0" w:line="322" w:lineRule="exact"/>
        <w:ind w:firstLine="580"/>
        <w:jc w:val="both"/>
      </w:pPr>
      <w:r>
        <w:t xml:space="preserve">Член Комиссии осуществляет </w:t>
      </w:r>
      <w:r>
        <w:t>свои полномочия лично. Замена члена Комиссии допускается только по решению организатора торгов.</w:t>
      </w:r>
    </w:p>
    <w:p w:rsidR="00E37020" w:rsidRDefault="00C0521A">
      <w:pPr>
        <w:pStyle w:val="20"/>
        <w:framePr w:w="9384" w:h="14251" w:hRule="exact" w:wrap="none" w:vAnchor="page" w:hAnchor="page" w:x="1689" w:y="626"/>
        <w:numPr>
          <w:ilvl w:val="1"/>
          <w:numId w:val="3"/>
        </w:numPr>
        <w:shd w:val="clear" w:color="auto" w:fill="auto"/>
        <w:tabs>
          <w:tab w:val="left" w:pos="1175"/>
        </w:tabs>
        <w:spacing w:before="0" w:after="0" w:line="322" w:lineRule="exact"/>
        <w:ind w:firstLine="580"/>
        <w:jc w:val="both"/>
      </w:pPr>
      <w:r>
        <w:t xml:space="preserve">Членами Комиссии не могут быть физические лица, лично заинтересованные в результатах торгов (в том числе физические лица, подавшие заявки на участие в аукционе </w:t>
      </w:r>
      <w:r>
        <w:t xml:space="preserve">или конкурсе либо состоящие в штате организаций, подавших указанные заявки), либо физические лица, на которых способны оказывать влияние участники конкурсов и лица, подавшие заявки на участие в конкурсе (в том числе физические лица, являющиеся участниками </w:t>
      </w:r>
      <w:r>
        <w:t>(акционерами) этих организаций, членами их органов управления, кредиторами участников конкурсов).</w:t>
      </w:r>
    </w:p>
    <w:p w:rsidR="00E37020" w:rsidRDefault="00E37020">
      <w:pPr>
        <w:rPr>
          <w:sz w:val="2"/>
          <w:szCs w:val="2"/>
        </w:rPr>
        <w:sectPr w:rsidR="00E37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020" w:rsidRDefault="00C0521A">
      <w:pPr>
        <w:pStyle w:val="20"/>
        <w:framePr w:w="9374" w:h="10046" w:hRule="exact" w:wrap="none" w:vAnchor="page" w:hAnchor="page" w:x="1694" w:y="611"/>
        <w:shd w:val="clear" w:color="auto" w:fill="auto"/>
        <w:spacing w:before="0" w:after="0" w:line="322" w:lineRule="exact"/>
        <w:ind w:firstLine="560"/>
        <w:jc w:val="both"/>
      </w:pPr>
      <w:r>
        <w:lastRenderedPageBreak/>
        <w:t>В случае выявления в составе Комиссии указанных лиц организатор торгов, принявший решение о создании Комиссии, обязан незамедлительно за</w:t>
      </w:r>
      <w:r>
        <w:t>менить их иными физическими лицами.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1"/>
          <w:numId w:val="3"/>
        </w:numPr>
        <w:shd w:val="clear" w:color="auto" w:fill="auto"/>
        <w:tabs>
          <w:tab w:val="left" w:pos="1084"/>
        </w:tabs>
        <w:spacing w:before="0" w:after="0" w:line="322" w:lineRule="exact"/>
        <w:ind w:firstLine="560"/>
        <w:jc w:val="both"/>
      </w:pPr>
      <w:r>
        <w:t>Секретарь Комиссии обеспечивает: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 xml:space="preserve">подготовку конкурсной документации и информационного сообщения о проведении торгов для публикации в средствах массовой информации и размещения на официальном сайте администрации </w:t>
      </w:r>
      <w:r>
        <w:t>Урус-Мартановского муниципального района;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>выдачу конкурсной документации на основании заявления любого заинтересованного лица, поданного в письменной форме, в том числе в форме электронного документа, на бумажном носителе по месту нахождения организатора т</w:t>
      </w:r>
      <w:r>
        <w:t>оргов и в сроки, определенные конкурсной документацией;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>прием и регистрацию заявок на участие в торгах;</w:t>
      </w:r>
    </w:p>
    <w:p w:rsidR="00E37020" w:rsidRDefault="00C0521A">
      <w:pPr>
        <w:pStyle w:val="20"/>
        <w:framePr w:w="9374" w:h="10046" w:hRule="exact" w:wrap="none" w:vAnchor="page" w:hAnchor="page" w:x="1694" w:y="611"/>
        <w:shd w:val="clear" w:color="auto" w:fill="auto"/>
        <w:spacing w:before="0" w:after="0" w:line="322" w:lineRule="exact"/>
        <w:ind w:firstLine="960"/>
        <w:jc w:val="left"/>
      </w:pPr>
      <w:r>
        <w:t>в случае необходимости разъяснение положений конкурсной документации;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>подготовку материалов для заседания Комиссии по рассмотрению заявок на участие в т</w:t>
      </w:r>
      <w:r>
        <w:t>оргах, в том числе отслеживает поступление задатка за участие в торгах на счет организатора торгов в установленные сроки;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 xml:space="preserve">ведение протокола рассмотрения заявок и направляет заявителям уведомления о принятом решении (о признании участником конкурса либо об </w:t>
      </w:r>
      <w:r>
        <w:t>отказе в допуске к участию в конкурсе);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>регистрацию непосредственно перед началом проведения торгов явившихся на торги участников;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>ведение протокола торгов;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>контроль за соблюдением сроков предоставления победителю торгов протокола конкурса с проектом догов</w:t>
      </w:r>
      <w:r>
        <w:t>ора на установку и эксплуатацию рекламных конструкций;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0"/>
          <w:numId w:val="4"/>
        </w:numPr>
        <w:shd w:val="clear" w:color="auto" w:fill="auto"/>
        <w:tabs>
          <w:tab w:val="left" w:pos="771"/>
        </w:tabs>
        <w:spacing w:before="0" w:after="0" w:line="322" w:lineRule="exact"/>
        <w:ind w:firstLine="560"/>
        <w:jc w:val="both"/>
      </w:pPr>
      <w:r>
        <w:t>предоставление данных для возврата задатков за участие в торгах всем участникам в установленные сроки.</w:t>
      </w:r>
    </w:p>
    <w:p w:rsidR="00E37020" w:rsidRDefault="00C0521A">
      <w:pPr>
        <w:pStyle w:val="20"/>
        <w:framePr w:w="9374" w:h="10046" w:hRule="exact" w:wrap="none" w:vAnchor="page" w:hAnchor="page" w:x="1694" w:y="611"/>
        <w:numPr>
          <w:ilvl w:val="1"/>
          <w:numId w:val="3"/>
        </w:numPr>
        <w:shd w:val="clear" w:color="auto" w:fill="auto"/>
        <w:tabs>
          <w:tab w:val="left" w:pos="1196"/>
        </w:tabs>
        <w:spacing w:before="0" w:after="0" w:line="322" w:lineRule="exact"/>
        <w:ind w:firstLine="560"/>
        <w:jc w:val="both"/>
      </w:pPr>
      <w:r>
        <w:t>Организационно-техническое обеспечение деятельности Комиссии осуществляет организатор торгов.</w:t>
      </w:r>
    </w:p>
    <w:p w:rsidR="00E37020" w:rsidRDefault="00E37020">
      <w:pPr>
        <w:rPr>
          <w:sz w:val="2"/>
          <w:szCs w:val="2"/>
        </w:rPr>
        <w:sectPr w:rsidR="00E37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020" w:rsidRDefault="00C0521A">
      <w:pPr>
        <w:pStyle w:val="50"/>
        <w:framePr w:w="14846" w:h="1459" w:hRule="exact" w:wrap="none" w:vAnchor="page" w:hAnchor="page" w:x="943" w:y="1696"/>
        <w:shd w:val="clear" w:color="auto" w:fill="auto"/>
        <w:tabs>
          <w:tab w:val="left" w:pos="13925"/>
        </w:tabs>
        <w:spacing w:after="0"/>
        <w:ind w:left="10680"/>
      </w:pPr>
      <w:r>
        <w:lastRenderedPageBreak/>
        <w:t xml:space="preserve">11риложение </w:t>
      </w:r>
      <w:r w:rsidRPr="000857AD">
        <w:rPr>
          <w:lang w:eastAsia="en-US" w:bidi="en-US"/>
        </w:rPr>
        <w:t xml:space="preserve">№ 3 </w:t>
      </w:r>
      <w:r>
        <w:t xml:space="preserve">к постановлению главы администрации </w:t>
      </w:r>
      <w:r w:rsidR="000857AD">
        <w:t xml:space="preserve">Урус-Мартановского муниципального района  </w:t>
      </w:r>
      <w:r>
        <w:t xml:space="preserve"> </w:t>
      </w:r>
      <w:r>
        <w:rPr>
          <w:rStyle w:val="5105pt"/>
        </w:rPr>
        <w:t>№.</w:t>
      </w:r>
      <w:r w:rsidR="000857AD">
        <w:rPr>
          <w:rStyle w:val="5105pt"/>
        </w:rPr>
        <w:t xml:space="preserve"> </w:t>
      </w:r>
      <w:r w:rsidR="000857AD" w:rsidRPr="000857AD">
        <w:rPr>
          <w:rStyle w:val="5105pt"/>
          <w:b/>
        </w:rPr>
        <w:t>13 от 22.02.2023г.</w:t>
      </w:r>
      <w:r>
        <w:rPr>
          <w:rStyle w:val="5105pt"/>
        </w:rPr>
        <w:tab/>
      </w:r>
      <w:r w:rsidR="000857AD">
        <w:rPr>
          <w:rStyle w:val="5105pt"/>
        </w:rPr>
        <w:t xml:space="preserve"> </w:t>
      </w:r>
    </w:p>
    <w:p w:rsidR="00E37020" w:rsidRDefault="00C0521A">
      <w:pPr>
        <w:pStyle w:val="30"/>
        <w:framePr w:w="14846" w:h="1022" w:hRule="exact" w:wrap="none" w:vAnchor="page" w:hAnchor="page" w:x="943" w:y="3712"/>
        <w:shd w:val="clear" w:color="auto" w:fill="auto"/>
        <w:spacing w:after="0"/>
        <w:ind w:right="20"/>
      </w:pPr>
      <w:r>
        <w:t xml:space="preserve">Журнал приема, </w:t>
      </w:r>
      <w:r w:rsidR="000857AD">
        <w:rPr>
          <w:lang w:val="en-US" w:eastAsia="en-US" w:bidi="en-US"/>
        </w:rPr>
        <w:t>pe</w:t>
      </w:r>
      <w:r w:rsidR="000857AD">
        <w:rPr>
          <w:lang w:eastAsia="en-US" w:bidi="en-US"/>
        </w:rPr>
        <w:t>г</w:t>
      </w:r>
      <w:r w:rsidR="000857AD">
        <w:t>истрации</w:t>
      </w:r>
      <w:r>
        <w:t xml:space="preserve"> заявок</w:t>
      </w:r>
    </w:p>
    <w:p w:rsidR="00E37020" w:rsidRDefault="00C0521A">
      <w:pPr>
        <w:pStyle w:val="30"/>
        <w:framePr w:w="14846" w:h="1022" w:hRule="exact" w:wrap="none" w:vAnchor="page" w:hAnchor="page" w:x="943" w:y="3712"/>
        <w:shd w:val="clear" w:color="auto" w:fill="auto"/>
        <w:spacing w:after="0"/>
        <w:ind w:left="280"/>
        <w:jc w:val="left"/>
      </w:pPr>
      <w:r>
        <w:t xml:space="preserve">для участия в конкурсе на право заключения договоров на установку и эксплуатацию </w:t>
      </w:r>
      <w:r>
        <w:t>рекламных конструкций</w:t>
      </w:r>
    </w:p>
    <w:p w:rsidR="00E37020" w:rsidRDefault="00C0521A">
      <w:pPr>
        <w:pStyle w:val="30"/>
        <w:framePr w:w="14846" w:h="1022" w:hRule="exact" w:wrap="none" w:vAnchor="page" w:hAnchor="page" w:x="943" w:y="3712"/>
        <w:shd w:val="clear" w:color="auto" w:fill="auto"/>
        <w:spacing w:after="0"/>
        <w:ind w:right="20"/>
      </w:pPr>
      <w:bookmarkStart w:id="0" w:name="_GoBack"/>
      <w:bookmarkEnd w:id="0"/>
      <w:r>
        <w:t>на территории Урус-Мартановскою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2064"/>
        <w:gridCol w:w="1786"/>
        <w:gridCol w:w="2554"/>
        <w:gridCol w:w="1810"/>
        <w:gridCol w:w="1848"/>
        <w:gridCol w:w="1838"/>
        <w:gridCol w:w="1834"/>
      </w:tblGrid>
      <w:tr w:rsidR="00E37020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60" w:line="220" w:lineRule="exact"/>
              <w:ind w:left="300"/>
              <w:jc w:val="left"/>
            </w:pPr>
            <w:r>
              <w:rPr>
                <w:rStyle w:val="211pt"/>
              </w:rPr>
              <w:t>№</w:t>
            </w:r>
          </w:p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Регистрационный номер конверта с заявкой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Дата и время поступления конверта с заявкой на участие в конкурсе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ФИО лица</w:t>
            </w:r>
          </w:p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Candara9pt0pt"/>
              </w:rPr>
              <w:t>11</w:t>
            </w:r>
            <w:r>
              <w:rPr>
                <w:rStyle w:val="211pt"/>
              </w:rPr>
              <w:t xml:space="preserve"> ере дав ш его конверт с заявкой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 xml:space="preserve">Способ подачи конверта </w:t>
            </w:r>
            <w:r>
              <w:rPr>
                <w:rStyle w:val="211pt"/>
              </w:rPr>
              <w:t>с заявкой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Состояние конверта с заявкой (наличие поврежедений, признаков вскрытия и тд)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Подпись лица доставившего конверт с заявкой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020" w:rsidRDefault="00C0521A">
            <w:pPr>
              <w:pStyle w:val="20"/>
              <w:framePr w:w="14846" w:h="3883" w:wrap="none" w:vAnchor="page" w:hAnchor="page" w:x="943" w:y="49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Подпись секретаря принявшего конверт с заявкой</w:t>
            </w:r>
          </w:p>
        </w:tc>
      </w:tr>
      <w:tr w:rsidR="00E3702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</w:tr>
      <w:tr w:rsidR="00E3702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</w:tr>
      <w:tr w:rsidR="00E3702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</w:tr>
      <w:tr w:rsidR="00E3702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</w:tr>
      <w:tr w:rsidR="00E3702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020" w:rsidRDefault="00E37020">
            <w:pPr>
              <w:framePr w:w="14846" w:h="3883" w:wrap="none" w:vAnchor="page" w:hAnchor="page" w:x="943" w:y="4968"/>
              <w:rPr>
                <w:sz w:val="10"/>
                <w:szCs w:val="10"/>
              </w:rPr>
            </w:pPr>
          </w:p>
        </w:tc>
      </w:tr>
    </w:tbl>
    <w:p w:rsidR="00E37020" w:rsidRDefault="00E37020">
      <w:pPr>
        <w:rPr>
          <w:sz w:val="2"/>
          <w:szCs w:val="2"/>
        </w:rPr>
      </w:pPr>
    </w:p>
    <w:sectPr w:rsidR="00E3702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1A" w:rsidRDefault="00C0521A">
      <w:r>
        <w:separator/>
      </w:r>
    </w:p>
  </w:endnote>
  <w:endnote w:type="continuationSeparator" w:id="0">
    <w:p w:rsidR="00C0521A" w:rsidRDefault="00C0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1A" w:rsidRDefault="00C0521A"/>
  </w:footnote>
  <w:footnote w:type="continuationSeparator" w:id="0">
    <w:p w:rsidR="00C0521A" w:rsidRDefault="00C052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6AE3"/>
    <w:multiLevelType w:val="multilevel"/>
    <w:tmpl w:val="990CC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0B3432"/>
    <w:multiLevelType w:val="multilevel"/>
    <w:tmpl w:val="485C5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264B2A"/>
    <w:multiLevelType w:val="multilevel"/>
    <w:tmpl w:val="90DA6BC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657C6F"/>
    <w:multiLevelType w:val="multilevel"/>
    <w:tmpl w:val="20E2E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20"/>
    <w:rsid w:val="000857AD"/>
    <w:rsid w:val="00C0521A"/>
    <w:rsid w:val="00E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5pt1pt">
    <w:name w:val="Основной текст (5) + 15 pt;Не полужирный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515pt1pt0">
    <w:name w:val="Основной текст (5) + 15 pt;Не полужирный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05pt">
    <w:name w:val="Основной текст (5) + 10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pt0pt">
    <w:name w:val="Основной текст (2) + Candara;9 pt;Интервал 0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8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40" w:line="274" w:lineRule="exact"/>
      <w:ind w:firstLine="226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5pt1pt">
    <w:name w:val="Основной текст (5) + 15 pt;Не полужирный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515pt1pt0">
    <w:name w:val="Основной текст (5) + 15 pt;Не полужирный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05pt">
    <w:name w:val="Основной текст (5) + 10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pt0pt">
    <w:name w:val="Основной текст (2) + Candara;9 pt;Интервал 0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8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40" w:line="274" w:lineRule="exact"/>
      <w:ind w:firstLine="226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1396</Words>
  <Characters>7958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2023-02-27T06:40:00Z</dcterms:created>
  <dcterms:modified xsi:type="dcterms:W3CDTF">2023-02-27T06:44:00Z</dcterms:modified>
</cp:coreProperties>
</file>